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DE1" w:rsidRDefault="00111DE1" w:rsidP="00111DE1">
      <w:pPr>
        <w:rPr>
          <w:rFonts w:ascii="黑体" w:eastAsia="黑体" w:hAnsi="宋体" w:cs="黑体"/>
          <w:sz w:val="32"/>
          <w:szCs w:val="32"/>
        </w:rPr>
      </w:pPr>
      <w:r>
        <w:rPr>
          <w:rFonts w:ascii="黑体" w:eastAsia="黑体" w:hAnsi="宋体" w:cs="黑体" w:hint="eastAsia"/>
          <w:sz w:val="32"/>
          <w:szCs w:val="32"/>
        </w:rPr>
        <w:t>附件1：</w:t>
      </w:r>
    </w:p>
    <w:p w:rsidR="00111DE1" w:rsidRPr="004C2DC3" w:rsidRDefault="00111DE1" w:rsidP="00111DE1">
      <w:pPr>
        <w:spacing w:line="560" w:lineRule="exact"/>
        <w:jc w:val="center"/>
        <w:rPr>
          <w:rFonts w:asciiTheme="minorEastAsia" w:hAnsiTheme="minorEastAsia"/>
          <w:bCs/>
          <w:sz w:val="36"/>
          <w:szCs w:val="36"/>
        </w:rPr>
      </w:pPr>
      <w:r w:rsidRPr="004C2DC3">
        <w:rPr>
          <w:rFonts w:asciiTheme="minorEastAsia" w:hAnsiTheme="minorEastAsia" w:hint="eastAsia"/>
          <w:bCs/>
          <w:sz w:val="36"/>
          <w:szCs w:val="36"/>
        </w:rPr>
        <w:t>山西省注册会计师协会</w:t>
      </w:r>
    </w:p>
    <w:p w:rsidR="00111DE1" w:rsidRPr="004C2DC3" w:rsidRDefault="00111DE1" w:rsidP="00111DE1">
      <w:pPr>
        <w:spacing w:afterLines="100" w:line="560" w:lineRule="exact"/>
        <w:jc w:val="center"/>
        <w:rPr>
          <w:rFonts w:asciiTheme="minorEastAsia" w:hAnsiTheme="minorEastAsia"/>
          <w:bCs/>
          <w:sz w:val="36"/>
          <w:szCs w:val="36"/>
        </w:rPr>
      </w:pPr>
      <w:r w:rsidRPr="004C2DC3">
        <w:rPr>
          <w:rFonts w:asciiTheme="minorEastAsia" w:hAnsiTheme="minorEastAsia" w:hint="eastAsia"/>
          <w:bCs/>
          <w:sz w:val="36"/>
          <w:szCs w:val="36"/>
        </w:rPr>
        <w:t>2016年会计师事务所执业质量检查工作方案</w:t>
      </w:r>
    </w:p>
    <w:p w:rsidR="00111DE1" w:rsidRPr="0011472B" w:rsidRDefault="00111DE1" w:rsidP="00111DE1">
      <w:pPr>
        <w:ind w:firstLineChars="200" w:firstLine="640"/>
        <w:rPr>
          <w:rFonts w:ascii="仿宋_GB2312" w:eastAsia="仿宋_GB2312" w:hAnsi="宋体"/>
          <w:sz w:val="32"/>
          <w:szCs w:val="32"/>
        </w:rPr>
      </w:pPr>
      <w:r w:rsidRPr="0011472B">
        <w:rPr>
          <w:rFonts w:ascii="仿宋_GB2312" w:eastAsia="仿宋_GB2312" w:hAnsi="宋体" w:hint="eastAsia"/>
          <w:sz w:val="32"/>
          <w:szCs w:val="32"/>
        </w:rPr>
        <w:t>为做好 201</w:t>
      </w:r>
      <w:r>
        <w:rPr>
          <w:rFonts w:ascii="仿宋_GB2312" w:eastAsia="仿宋_GB2312" w:hAnsi="宋体" w:hint="eastAsia"/>
          <w:sz w:val="32"/>
          <w:szCs w:val="32"/>
        </w:rPr>
        <w:t>6</w:t>
      </w:r>
      <w:r w:rsidRPr="0011472B">
        <w:rPr>
          <w:rFonts w:ascii="仿宋_GB2312" w:eastAsia="仿宋_GB2312" w:hAnsi="宋体" w:hint="eastAsia"/>
          <w:sz w:val="32"/>
          <w:szCs w:val="32"/>
        </w:rPr>
        <w:t>年</w:t>
      </w:r>
      <w:r>
        <w:rPr>
          <w:rFonts w:ascii="仿宋_GB2312" w:eastAsia="仿宋_GB2312" w:hAnsi="宋体" w:hint="eastAsia"/>
          <w:sz w:val="32"/>
          <w:szCs w:val="32"/>
        </w:rPr>
        <w:t>山西省</w:t>
      </w:r>
      <w:r w:rsidRPr="0011472B">
        <w:rPr>
          <w:rFonts w:ascii="仿宋_GB2312" w:eastAsia="仿宋_GB2312" w:hAnsi="宋体" w:hint="eastAsia"/>
          <w:sz w:val="32"/>
          <w:szCs w:val="32"/>
        </w:rPr>
        <w:t>会计师事务所执业质量检查工作，根据</w:t>
      </w:r>
      <w:r>
        <w:rPr>
          <w:rFonts w:ascii="仿宋_GB2312" w:eastAsia="仿宋_GB2312" w:hAnsi="宋体" w:hint="eastAsia"/>
          <w:sz w:val="32"/>
          <w:szCs w:val="32"/>
        </w:rPr>
        <w:t>省</w:t>
      </w:r>
      <w:r w:rsidRPr="0011472B">
        <w:rPr>
          <w:rFonts w:ascii="仿宋_GB2312" w:eastAsia="仿宋_GB2312" w:hAnsi="宋体" w:hint="eastAsia"/>
          <w:sz w:val="32"/>
          <w:szCs w:val="32"/>
        </w:rPr>
        <w:t>注协201</w:t>
      </w:r>
      <w:r>
        <w:rPr>
          <w:rFonts w:ascii="仿宋_GB2312" w:eastAsia="仿宋_GB2312" w:hAnsi="宋体" w:hint="eastAsia"/>
          <w:sz w:val="32"/>
          <w:szCs w:val="32"/>
        </w:rPr>
        <w:t>6</w:t>
      </w:r>
      <w:r w:rsidRPr="0011472B">
        <w:rPr>
          <w:rFonts w:ascii="仿宋_GB2312" w:eastAsia="仿宋_GB2312" w:hAnsi="宋体" w:hint="eastAsia"/>
          <w:sz w:val="32"/>
          <w:szCs w:val="32"/>
        </w:rPr>
        <w:t xml:space="preserve"> 年度行业工作安排，</w:t>
      </w:r>
      <w:r w:rsidRPr="00330B2F">
        <w:rPr>
          <w:rFonts w:ascii="仿宋_GB2312" w:eastAsia="仿宋_GB2312" w:hAnsi="宋体" w:hint="eastAsia"/>
          <w:sz w:val="32"/>
          <w:szCs w:val="32"/>
        </w:rPr>
        <w:t>在总结第一轮系统风险导向执业质量检查经验的基础上，</w:t>
      </w:r>
      <w:r w:rsidRPr="0011472B">
        <w:rPr>
          <w:rFonts w:ascii="仿宋_GB2312" w:eastAsia="仿宋_GB2312" w:hAnsi="宋体" w:hint="eastAsia"/>
          <w:sz w:val="32"/>
          <w:szCs w:val="32"/>
        </w:rPr>
        <w:t>制定本方案。</w:t>
      </w:r>
    </w:p>
    <w:p w:rsidR="00111DE1" w:rsidRPr="00D22414" w:rsidRDefault="00111DE1" w:rsidP="00111DE1">
      <w:pPr>
        <w:ind w:firstLineChars="200" w:firstLine="640"/>
        <w:rPr>
          <w:rFonts w:ascii="黑体" w:eastAsia="黑体" w:hAnsi="黑体"/>
          <w:bCs/>
          <w:sz w:val="32"/>
          <w:szCs w:val="32"/>
        </w:rPr>
      </w:pPr>
      <w:r w:rsidRPr="00D22414">
        <w:rPr>
          <w:rFonts w:ascii="黑体" w:eastAsia="黑体" w:hAnsi="黑体" w:hint="eastAsia"/>
          <w:bCs/>
          <w:sz w:val="32"/>
          <w:szCs w:val="32"/>
        </w:rPr>
        <w:t>一、指导思想</w:t>
      </w:r>
    </w:p>
    <w:p w:rsidR="00111DE1" w:rsidRDefault="00111DE1" w:rsidP="00111DE1">
      <w:pPr>
        <w:ind w:firstLineChars="200" w:firstLine="640"/>
        <w:rPr>
          <w:rFonts w:ascii="仿宋_GB2312" w:eastAsia="仿宋_GB2312"/>
          <w:sz w:val="32"/>
          <w:szCs w:val="32"/>
        </w:rPr>
      </w:pPr>
      <w:r w:rsidRPr="00F21841">
        <w:rPr>
          <w:rFonts w:ascii="仿宋_GB2312" w:eastAsia="仿宋_GB2312" w:hAnsi="宋体" w:hint="eastAsia"/>
          <w:sz w:val="32"/>
          <w:szCs w:val="32"/>
        </w:rPr>
        <w:t>山西省20</w:t>
      </w:r>
      <w:r>
        <w:rPr>
          <w:rFonts w:ascii="仿宋_GB2312" w:eastAsia="仿宋_GB2312" w:hAnsi="宋体" w:hint="eastAsia"/>
          <w:sz w:val="32"/>
          <w:szCs w:val="32"/>
        </w:rPr>
        <w:t>16</w:t>
      </w:r>
      <w:r w:rsidRPr="00F21841">
        <w:rPr>
          <w:rFonts w:ascii="仿宋_GB2312" w:eastAsia="仿宋_GB2312" w:hAnsi="宋体" w:hint="eastAsia"/>
          <w:sz w:val="32"/>
          <w:szCs w:val="32"/>
        </w:rPr>
        <w:t>年</w:t>
      </w:r>
      <w:r>
        <w:rPr>
          <w:rFonts w:ascii="仿宋_GB2312" w:eastAsia="仿宋_GB2312" w:hAnsi="宋体" w:hint="eastAsia"/>
          <w:sz w:val="32"/>
          <w:szCs w:val="32"/>
        </w:rPr>
        <w:t>度</w:t>
      </w:r>
      <w:r w:rsidRPr="00F21841">
        <w:rPr>
          <w:rFonts w:ascii="仿宋_GB2312" w:eastAsia="仿宋_GB2312" w:hAnsi="宋体" w:hint="eastAsia"/>
          <w:sz w:val="32"/>
          <w:szCs w:val="32"/>
        </w:rPr>
        <w:t>会计师事务所（以下简称事务所）执业质量检查工作，继续以</w:t>
      </w:r>
      <w:r>
        <w:rPr>
          <w:rFonts w:ascii="仿宋_GB2312" w:eastAsia="仿宋_GB2312" w:hint="eastAsia"/>
          <w:sz w:val="32"/>
          <w:szCs w:val="32"/>
        </w:rPr>
        <w:t>贯彻落实会计审计准则体系，提升行业整体执业质量为目标，进一步深化行业诚信建设和事务所质量控制体系建设，提升行业服务国家建设的能力和水平。</w:t>
      </w:r>
    </w:p>
    <w:p w:rsidR="00111DE1" w:rsidRPr="006604BA" w:rsidRDefault="00111DE1" w:rsidP="00111DE1">
      <w:pPr>
        <w:ind w:firstLineChars="200" w:firstLine="640"/>
        <w:rPr>
          <w:rFonts w:ascii="仿宋_GB2312" w:eastAsia="仿宋_GB2312"/>
          <w:sz w:val="32"/>
          <w:szCs w:val="32"/>
        </w:rPr>
      </w:pPr>
      <w:r>
        <w:rPr>
          <w:rFonts w:ascii="仿宋_GB2312" w:eastAsia="仿宋_GB2312" w:hint="eastAsia"/>
          <w:sz w:val="32"/>
          <w:szCs w:val="32"/>
        </w:rPr>
        <w:t>根据</w:t>
      </w:r>
      <w:r w:rsidRPr="00AD5E28">
        <w:rPr>
          <w:rFonts w:ascii="仿宋_GB2312" w:eastAsia="仿宋_GB2312" w:hint="eastAsia"/>
          <w:sz w:val="32"/>
          <w:szCs w:val="32"/>
        </w:rPr>
        <w:t>事务所执业质量检查制度改革的精神和要求，</w:t>
      </w:r>
      <w:r w:rsidRPr="006604BA">
        <w:rPr>
          <w:rFonts w:ascii="仿宋_GB2312" w:eastAsia="仿宋_GB2312" w:hint="eastAsia"/>
          <w:sz w:val="32"/>
          <w:szCs w:val="32"/>
        </w:rPr>
        <w:t>深入贯彻</w:t>
      </w:r>
      <w:r>
        <w:rPr>
          <w:rFonts w:ascii="仿宋_GB2312" w:eastAsia="仿宋_GB2312" w:hint="eastAsia"/>
          <w:sz w:val="32"/>
          <w:szCs w:val="32"/>
        </w:rPr>
        <w:t>落实</w:t>
      </w:r>
      <w:r w:rsidRPr="006604BA">
        <w:rPr>
          <w:rFonts w:ascii="仿宋_GB2312" w:eastAsia="仿宋_GB2312" w:hint="eastAsia"/>
          <w:sz w:val="32"/>
          <w:szCs w:val="32"/>
        </w:rPr>
        <w:t>行业“创新服务年”活动的要求，充分</w:t>
      </w:r>
      <w:r w:rsidRPr="006604BA">
        <w:rPr>
          <w:rFonts w:ascii="仿宋_GB2312" w:eastAsia="仿宋_GB2312" w:hAnsi="宋体" w:hint="eastAsia"/>
          <w:sz w:val="32"/>
          <w:szCs w:val="32"/>
        </w:rPr>
        <w:t>利用第一轮系统风险检查的成果，完善行业监管机制和事务所系统风险检查机制，提高检查工作的针对性，加大对事务所的帮扶力度，促进事务所健全质量控制体系。同时，以执业质量检查为抓手，加大对行业不正当低价竞争行为的检查力度，推进行业不正当低价竞争综合治理，推动行业科学发展。</w:t>
      </w:r>
    </w:p>
    <w:p w:rsidR="00111DE1" w:rsidRPr="00D22414" w:rsidRDefault="00111DE1" w:rsidP="00111DE1">
      <w:pPr>
        <w:ind w:firstLineChars="200" w:firstLine="640"/>
        <w:rPr>
          <w:rFonts w:ascii="黑体" w:eastAsia="黑体" w:hAnsi="黑体"/>
          <w:bCs/>
          <w:sz w:val="32"/>
          <w:szCs w:val="32"/>
        </w:rPr>
      </w:pPr>
      <w:r w:rsidRPr="00D22414">
        <w:rPr>
          <w:rFonts w:ascii="黑体" w:eastAsia="黑体" w:hAnsi="黑体" w:hint="eastAsia"/>
          <w:bCs/>
          <w:sz w:val="32"/>
          <w:szCs w:val="32"/>
        </w:rPr>
        <w:t>二、检查对象</w:t>
      </w:r>
    </w:p>
    <w:p w:rsidR="00111DE1" w:rsidRPr="00F21841" w:rsidRDefault="00111DE1" w:rsidP="00111DE1">
      <w:pPr>
        <w:ind w:firstLineChars="200" w:firstLine="640"/>
        <w:rPr>
          <w:rFonts w:ascii="仿宋_GB2312" w:eastAsia="仿宋_GB2312" w:hAnsi="宋体"/>
          <w:sz w:val="32"/>
          <w:szCs w:val="32"/>
        </w:rPr>
      </w:pPr>
      <w:r>
        <w:rPr>
          <w:rFonts w:ascii="仿宋_GB2312" w:eastAsia="仿宋_GB2312" w:hAnsi="宋体" w:hint="eastAsia"/>
          <w:sz w:val="32"/>
          <w:szCs w:val="32"/>
        </w:rPr>
        <w:t>根据全省事务所检查周期的安排</w:t>
      </w:r>
      <w:r w:rsidRPr="00F21841">
        <w:rPr>
          <w:rFonts w:ascii="仿宋_GB2312" w:eastAsia="仿宋_GB2312" w:hAnsi="宋体" w:hint="eastAsia"/>
          <w:sz w:val="32"/>
          <w:szCs w:val="32"/>
        </w:rPr>
        <w:t>，</w:t>
      </w:r>
      <w:r>
        <w:rPr>
          <w:rFonts w:ascii="仿宋_GB2312" w:eastAsia="仿宋_GB2312" w:hAnsi="宋体" w:hint="eastAsia"/>
          <w:sz w:val="32"/>
          <w:szCs w:val="32"/>
        </w:rPr>
        <w:t>结合第一轮系统风险检查的成果，2016年度拟检查晋城和朔州两个地市的28家事务所，以及部分太原市的事务所，</w:t>
      </w:r>
      <w:r w:rsidRPr="00F21841">
        <w:rPr>
          <w:rFonts w:ascii="仿宋_GB2312" w:eastAsia="仿宋_GB2312" w:hAnsi="宋体" w:hint="eastAsia"/>
          <w:sz w:val="32"/>
          <w:szCs w:val="32"/>
        </w:rPr>
        <w:t>检查比例不低于全省事</w:t>
      </w:r>
      <w:r w:rsidRPr="00F21841">
        <w:rPr>
          <w:rFonts w:ascii="仿宋_GB2312" w:eastAsia="仿宋_GB2312" w:hAnsi="宋体" w:hint="eastAsia"/>
          <w:sz w:val="32"/>
          <w:szCs w:val="32"/>
        </w:rPr>
        <w:lastRenderedPageBreak/>
        <w:t>务所总数的20%。</w:t>
      </w:r>
    </w:p>
    <w:p w:rsidR="00111DE1" w:rsidRPr="00D22414" w:rsidRDefault="00111DE1" w:rsidP="00111DE1">
      <w:pPr>
        <w:ind w:firstLineChars="200" w:firstLine="640"/>
        <w:rPr>
          <w:rFonts w:ascii="黑体" w:eastAsia="黑体" w:hAnsi="黑体"/>
          <w:bCs/>
          <w:sz w:val="32"/>
          <w:szCs w:val="32"/>
        </w:rPr>
      </w:pPr>
      <w:r w:rsidRPr="00D22414">
        <w:rPr>
          <w:rFonts w:ascii="黑体" w:eastAsia="黑体" w:hAnsi="黑体" w:hint="eastAsia"/>
          <w:bCs/>
          <w:sz w:val="32"/>
          <w:szCs w:val="32"/>
        </w:rPr>
        <w:t>三、检查的重点内容</w:t>
      </w:r>
    </w:p>
    <w:p w:rsidR="00111DE1" w:rsidRPr="00F21841" w:rsidRDefault="00111DE1" w:rsidP="00111DE1">
      <w:pPr>
        <w:ind w:firstLineChars="200" w:firstLine="640"/>
        <w:rPr>
          <w:rFonts w:ascii="仿宋_GB2312" w:eastAsia="仿宋_GB2312" w:hAnsi="宋体"/>
          <w:sz w:val="32"/>
          <w:szCs w:val="32"/>
        </w:rPr>
      </w:pPr>
      <w:r w:rsidRPr="00F21841">
        <w:rPr>
          <w:rFonts w:ascii="仿宋_GB2312" w:eastAsia="仿宋_GB2312" w:hAnsi="宋体" w:hint="eastAsia"/>
          <w:sz w:val="32"/>
          <w:szCs w:val="32"/>
        </w:rPr>
        <w:t>检查内容以事务所20</w:t>
      </w:r>
      <w:r>
        <w:rPr>
          <w:rFonts w:ascii="仿宋_GB2312" w:eastAsia="仿宋_GB2312" w:hAnsi="宋体" w:hint="eastAsia"/>
          <w:sz w:val="32"/>
          <w:szCs w:val="32"/>
        </w:rPr>
        <w:t>15</w:t>
      </w:r>
      <w:r w:rsidRPr="00F21841">
        <w:rPr>
          <w:rFonts w:ascii="仿宋_GB2312" w:eastAsia="仿宋_GB2312" w:hAnsi="宋体" w:hint="eastAsia"/>
          <w:sz w:val="32"/>
          <w:szCs w:val="32"/>
        </w:rPr>
        <w:t>年</w:t>
      </w:r>
      <w:r>
        <w:rPr>
          <w:rFonts w:ascii="仿宋_GB2312" w:eastAsia="仿宋_GB2312" w:hAnsi="宋体" w:hint="eastAsia"/>
          <w:sz w:val="32"/>
          <w:szCs w:val="32"/>
        </w:rPr>
        <w:t>1月-2016年3月</w:t>
      </w:r>
      <w:r w:rsidRPr="00F21841">
        <w:rPr>
          <w:rFonts w:ascii="仿宋_GB2312" w:eastAsia="仿宋_GB2312" w:hAnsi="宋体" w:hint="eastAsia"/>
          <w:sz w:val="32"/>
          <w:szCs w:val="32"/>
        </w:rPr>
        <w:t>出具的业务报告为主</w:t>
      </w:r>
      <w:r>
        <w:rPr>
          <w:rFonts w:ascii="仿宋_GB2312" w:eastAsia="仿宋_GB2312" w:hAnsi="宋体" w:hint="eastAsia"/>
          <w:sz w:val="32"/>
          <w:szCs w:val="32"/>
        </w:rPr>
        <w:t>，</w:t>
      </w:r>
      <w:r w:rsidRPr="00F21841">
        <w:rPr>
          <w:rFonts w:ascii="仿宋_GB2312" w:eastAsia="仿宋_GB2312" w:hAnsi="宋体" w:hint="eastAsia"/>
          <w:sz w:val="32"/>
          <w:szCs w:val="32"/>
        </w:rPr>
        <w:t>按照一定比例进行抽查，并考虑样本选取的充分性和代表性</w:t>
      </w:r>
      <w:r>
        <w:rPr>
          <w:rFonts w:ascii="仿宋_GB2312" w:eastAsia="仿宋_GB2312" w:hAnsi="宋体" w:hint="eastAsia"/>
          <w:sz w:val="32"/>
          <w:szCs w:val="32"/>
        </w:rPr>
        <w:t>，必要时延伸到以前年度。</w:t>
      </w:r>
    </w:p>
    <w:p w:rsidR="00111DE1" w:rsidRPr="006604BA" w:rsidRDefault="00111DE1" w:rsidP="00111DE1">
      <w:pPr>
        <w:widowControl/>
        <w:ind w:firstLineChars="200" w:firstLine="640"/>
        <w:rPr>
          <w:rFonts w:ascii="仿宋_GB2312" w:eastAsia="仿宋_GB2312"/>
          <w:sz w:val="32"/>
          <w:szCs w:val="32"/>
        </w:rPr>
      </w:pPr>
      <w:r w:rsidRPr="00AD5E28">
        <w:rPr>
          <w:rFonts w:ascii="仿宋_GB2312" w:eastAsia="仿宋_GB2312" w:hint="eastAsia"/>
          <w:sz w:val="32"/>
          <w:szCs w:val="32"/>
        </w:rPr>
        <w:t>201</w:t>
      </w:r>
      <w:r>
        <w:rPr>
          <w:rFonts w:ascii="仿宋_GB2312" w:eastAsia="仿宋_GB2312" w:hint="eastAsia"/>
          <w:sz w:val="32"/>
          <w:szCs w:val="32"/>
        </w:rPr>
        <w:t>6</w:t>
      </w:r>
      <w:r w:rsidRPr="00AD5E28">
        <w:rPr>
          <w:rFonts w:ascii="仿宋_GB2312" w:eastAsia="仿宋_GB2312" w:hint="eastAsia"/>
          <w:sz w:val="32"/>
          <w:szCs w:val="32"/>
        </w:rPr>
        <w:t>年，</w:t>
      </w:r>
      <w:r>
        <w:rPr>
          <w:rFonts w:ascii="仿宋_GB2312" w:eastAsia="仿宋_GB2312" w:hint="eastAsia"/>
          <w:sz w:val="32"/>
          <w:szCs w:val="32"/>
        </w:rPr>
        <w:t>检查工作</w:t>
      </w:r>
      <w:r w:rsidRPr="006604BA">
        <w:rPr>
          <w:rFonts w:ascii="仿宋_GB2312" w:eastAsia="仿宋_GB2312" w:hint="eastAsia"/>
          <w:sz w:val="32"/>
          <w:szCs w:val="32"/>
        </w:rPr>
        <w:t>继续坚持风险导向检查理念，突出重点，注重实效。</w:t>
      </w:r>
    </w:p>
    <w:p w:rsidR="00111DE1" w:rsidRPr="00D22414" w:rsidRDefault="00111DE1" w:rsidP="00111DE1">
      <w:pPr>
        <w:widowControl/>
        <w:ind w:firstLineChars="200" w:firstLine="643"/>
        <w:rPr>
          <w:rFonts w:ascii="楷体_GB2312" w:eastAsia="楷体_GB2312" w:hAnsi="宋体" w:cs="宋体"/>
          <w:b/>
          <w:kern w:val="0"/>
          <w:sz w:val="32"/>
          <w:szCs w:val="32"/>
        </w:rPr>
      </w:pPr>
      <w:r w:rsidRPr="00D22414">
        <w:rPr>
          <w:rFonts w:ascii="楷体_GB2312" w:eastAsia="楷体_GB2312" w:hAnsi="宋体" w:cs="宋体" w:hint="eastAsia"/>
          <w:b/>
          <w:kern w:val="0"/>
          <w:sz w:val="32"/>
          <w:szCs w:val="32"/>
        </w:rPr>
        <w:t>（一）质量控制体系检查</w:t>
      </w:r>
    </w:p>
    <w:p w:rsidR="00111DE1" w:rsidRDefault="00111DE1" w:rsidP="00111DE1">
      <w:pPr>
        <w:widowControl/>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根据日常监管和第一轮系统风险检查的情况，结合事务所的自查报告，</w:t>
      </w:r>
      <w:r w:rsidRPr="000B1C8B">
        <w:rPr>
          <w:rFonts w:ascii="仿宋_GB2312" w:eastAsia="仿宋_GB2312" w:hAnsi="宋体" w:cs="宋体" w:hint="eastAsia"/>
          <w:kern w:val="0"/>
          <w:sz w:val="32"/>
          <w:szCs w:val="32"/>
        </w:rPr>
        <w:t>查找可能存在的质量控制薄弱环节，有针对性地实施事务所质量控制体系检查</w:t>
      </w:r>
      <w:r>
        <w:rPr>
          <w:rFonts w:ascii="仿宋_GB2312" w:eastAsia="仿宋_GB2312" w:hAnsi="宋体" w:cs="宋体" w:hint="eastAsia"/>
          <w:kern w:val="0"/>
          <w:sz w:val="32"/>
          <w:szCs w:val="32"/>
        </w:rPr>
        <w:t>，</w:t>
      </w:r>
      <w:r w:rsidRPr="000B1C8B">
        <w:rPr>
          <w:rFonts w:ascii="仿宋_GB2312" w:eastAsia="仿宋_GB2312" w:hAnsi="宋体" w:cs="宋体" w:hint="eastAsia"/>
          <w:kern w:val="0"/>
          <w:sz w:val="32"/>
          <w:szCs w:val="32"/>
        </w:rPr>
        <w:t>结合业务项目检查的结果，对事务所质量控体系设计和运行的有效性作出评价，并对事务所改进和完善质量控制体系的关键环节提供切实有效的建议与指导，帮助事务所提升系统风险防范能力。同时，还要加强对事务所及注册会计师遵循职业道德守则情况的检查，重点关注是否违反独立性原则、是否超出自身专业胜任能力承接业务。</w:t>
      </w:r>
    </w:p>
    <w:p w:rsidR="00111DE1" w:rsidRPr="00D22414" w:rsidRDefault="00111DE1" w:rsidP="00111DE1">
      <w:pPr>
        <w:widowControl/>
        <w:ind w:firstLineChars="200" w:firstLine="643"/>
        <w:rPr>
          <w:rFonts w:ascii="楷体_GB2312" w:eastAsia="楷体_GB2312" w:hAnsi="宋体" w:cs="宋体"/>
          <w:b/>
          <w:kern w:val="0"/>
          <w:sz w:val="32"/>
          <w:szCs w:val="32"/>
        </w:rPr>
      </w:pPr>
      <w:r w:rsidRPr="00D22414">
        <w:rPr>
          <w:rFonts w:ascii="楷体_GB2312" w:eastAsia="楷体_GB2312" w:hAnsi="宋体" w:cs="宋体" w:hint="eastAsia"/>
          <w:b/>
          <w:kern w:val="0"/>
          <w:sz w:val="32"/>
          <w:szCs w:val="32"/>
        </w:rPr>
        <w:t>（二）业务项目检查</w:t>
      </w:r>
    </w:p>
    <w:p w:rsidR="00111DE1" w:rsidRPr="009F6671" w:rsidRDefault="00111DE1" w:rsidP="00111DE1">
      <w:pPr>
        <w:widowControl/>
        <w:ind w:firstLineChars="200" w:firstLine="640"/>
        <w:rPr>
          <w:rFonts w:ascii="仿宋_GB2312" w:eastAsia="仿宋_GB2312" w:hAnsi="宋体" w:cs="宋体"/>
          <w:kern w:val="0"/>
          <w:sz w:val="32"/>
          <w:szCs w:val="32"/>
        </w:rPr>
      </w:pPr>
      <w:r w:rsidRPr="005B5182">
        <w:rPr>
          <w:rFonts w:ascii="仿宋_GB2312" w:eastAsia="仿宋_GB2312" w:hAnsi="宋体" w:cs="宋体" w:hint="eastAsia"/>
          <w:kern w:val="0"/>
          <w:sz w:val="32"/>
          <w:szCs w:val="32"/>
        </w:rPr>
        <w:t>根据事务所质量控制体系的初步评估及业务特点，合理确定业务项目检查的范围和抽查样本</w:t>
      </w:r>
      <w:r>
        <w:rPr>
          <w:rFonts w:ascii="仿宋_GB2312" w:eastAsia="仿宋_GB2312" w:hAnsi="宋体" w:cs="宋体" w:hint="eastAsia"/>
          <w:kern w:val="0"/>
          <w:sz w:val="32"/>
          <w:szCs w:val="32"/>
        </w:rPr>
        <w:t>，抽查项目要考虑全面性和代表性。</w:t>
      </w:r>
      <w:r w:rsidRPr="009F6671">
        <w:rPr>
          <w:rFonts w:ascii="仿宋_GB2312" w:eastAsia="仿宋_GB2312" w:hAnsi="宋体" w:cs="宋体" w:hint="eastAsia"/>
          <w:kern w:val="0"/>
          <w:sz w:val="32"/>
          <w:szCs w:val="32"/>
        </w:rPr>
        <w:t>重点选取</w:t>
      </w:r>
      <w:r>
        <w:rPr>
          <w:rFonts w:ascii="仿宋_GB2312" w:eastAsia="仿宋_GB2312" w:hAnsi="宋体" w:cs="宋体" w:hint="eastAsia"/>
          <w:kern w:val="0"/>
          <w:sz w:val="32"/>
          <w:szCs w:val="32"/>
        </w:rPr>
        <w:t>事务所</w:t>
      </w:r>
      <w:r w:rsidRPr="009F6671">
        <w:rPr>
          <w:rFonts w:ascii="仿宋_GB2312" w:eastAsia="仿宋_GB2312" w:hAnsi="宋体" w:cs="宋体" w:hint="eastAsia"/>
          <w:kern w:val="0"/>
          <w:sz w:val="32"/>
          <w:szCs w:val="32"/>
        </w:rPr>
        <w:t>为金融保险机构、国有大型企业等公众利益实体出具的业务报告，为高新技术企业认定、</w:t>
      </w:r>
      <w:r w:rsidRPr="009F6671">
        <w:rPr>
          <w:rFonts w:ascii="仿宋_GB2312" w:eastAsia="仿宋_GB2312" w:hAnsi="宋体" w:cs="宋体" w:hint="eastAsia"/>
          <w:kern w:val="0"/>
          <w:sz w:val="32"/>
          <w:szCs w:val="32"/>
        </w:rPr>
        <w:lastRenderedPageBreak/>
        <w:t>企业申报专项资金等出具的专项审计报告，以及高龄、频繁转所、受到投诉举报和受到媒体关注的注册会计师出具的业务报告。</w:t>
      </w:r>
    </w:p>
    <w:p w:rsidR="00111DE1" w:rsidRPr="00135224" w:rsidRDefault="00111DE1" w:rsidP="00111DE1">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检查中</w:t>
      </w:r>
      <w:r w:rsidRPr="005B5182">
        <w:rPr>
          <w:rFonts w:ascii="仿宋_GB2312" w:eastAsia="仿宋_GB2312" w:hAnsi="宋体" w:cs="宋体" w:hint="eastAsia"/>
          <w:kern w:val="0"/>
          <w:sz w:val="32"/>
          <w:szCs w:val="32"/>
        </w:rPr>
        <w:t>重点关注：</w:t>
      </w:r>
      <w:r>
        <w:rPr>
          <w:rFonts w:ascii="仿宋_GB2312" w:eastAsia="仿宋_GB2312" w:hAnsi="宋体" w:cs="宋体" w:hint="eastAsia"/>
          <w:kern w:val="0"/>
          <w:sz w:val="32"/>
          <w:szCs w:val="32"/>
        </w:rPr>
        <w:t>1.</w:t>
      </w:r>
      <w:r w:rsidRPr="005B5182">
        <w:rPr>
          <w:rFonts w:ascii="仿宋_GB2312" w:eastAsia="仿宋_GB2312" w:hAnsi="宋体" w:cs="宋体" w:hint="eastAsia"/>
          <w:kern w:val="0"/>
          <w:sz w:val="32"/>
          <w:szCs w:val="32"/>
        </w:rPr>
        <w:t>业务执行过程中是否贯彻风险导向审计理念</w:t>
      </w:r>
      <w:r>
        <w:rPr>
          <w:rFonts w:ascii="仿宋_GB2312" w:eastAsia="仿宋_GB2312" w:hAnsi="宋体" w:cs="宋体" w:hint="eastAsia"/>
          <w:kern w:val="0"/>
          <w:sz w:val="32"/>
          <w:szCs w:val="32"/>
        </w:rPr>
        <w:t>，是否</w:t>
      </w:r>
      <w:r w:rsidRPr="00135224">
        <w:rPr>
          <w:rFonts w:ascii="仿宋_GB2312" w:eastAsia="仿宋_GB2312" w:hAnsi="宋体" w:cs="宋体" w:hint="eastAsia"/>
          <w:kern w:val="0"/>
          <w:sz w:val="32"/>
          <w:szCs w:val="32"/>
        </w:rPr>
        <w:t>有效识别和评估被审计单位可能存在的重大错报风险，</w:t>
      </w:r>
      <w:r>
        <w:rPr>
          <w:rFonts w:ascii="仿宋_GB2312" w:eastAsia="仿宋_GB2312" w:hAnsi="宋体" w:cs="宋体" w:hint="eastAsia"/>
          <w:kern w:val="0"/>
          <w:sz w:val="32"/>
          <w:szCs w:val="32"/>
        </w:rPr>
        <w:t>并</w:t>
      </w:r>
      <w:r w:rsidRPr="00135224">
        <w:rPr>
          <w:rFonts w:ascii="仿宋_GB2312" w:eastAsia="仿宋_GB2312" w:hAnsi="宋体" w:cs="宋体" w:hint="eastAsia"/>
          <w:kern w:val="0"/>
          <w:sz w:val="32"/>
          <w:szCs w:val="32"/>
        </w:rPr>
        <w:t>针对风险评估结果实施控制测试和实质性程序，风险评估是否流于形式</w:t>
      </w:r>
      <w:r w:rsidRPr="005B5182">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2.</w:t>
      </w:r>
      <w:r w:rsidRPr="00135224">
        <w:rPr>
          <w:rFonts w:hint="eastAsia"/>
        </w:rPr>
        <w:t xml:space="preserve"> </w:t>
      </w:r>
      <w:r w:rsidRPr="00135224">
        <w:rPr>
          <w:rFonts w:ascii="仿宋_GB2312" w:eastAsia="仿宋_GB2312" w:hAnsi="宋体" w:cs="宋体" w:hint="eastAsia"/>
          <w:kern w:val="0"/>
          <w:sz w:val="32"/>
          <w:szCs w:val="32"/>
        </w:rPr>
        <w:t>是否在开展初步业务活动的基础上，结合被审计单位实际制定有针对性的总体审计策略和具体审计计划，是否对项目组成员进行恰当分工和指导监督，审计计划是否流于形式</w:t>
      </w:r>
      <w:r>
        <w:rPr>
          <w:rFonts w:ascii="仿宋_GB2312" w:eastAsia="仿宋_GB2312" w:hAnsi="宋体" w:cs="宋体" w:hint="eastAsia"/>
          <w:kern w:val="0"/>
          <w:sz w:val="32"/>
          <w:szCs w:val="32"/>
        </w:rPr>
        <w:t>；3.</w:t>
      </w:r>
      <w:r w:rsidRPr="005B5182">
        <w:rPr>
          <w:rFonts w:ascii="仿宋_GB2312" w:eastAsia="仿宋_GB2312" w:hAnsi="宋体" w:cs="宋体" w:hint="eastAsia"/>
          <w:kern w:val="0"/>
          <w:sz w:val="32"/>
          <w:szCs w:val="32"/>
        </w:rPr>
        <w:t>对重大的交易、账户余额及列报实施的审计程序是否到位，获取的审计证据是否充分、适当；</w:t>
      </w:r>
      <w:r>
        <w:rPr>
          <w:rFonts w:ascii="仿宋_GB2312" w:eastAsia="仿宋_GB2312" w:hAnsi="宋体" w:cs="宋体" w:hint="eastAsia"/>
          <w:kern w:val="0"/>
          <w:sz w:val="32"/>
          <w:szCs w:val="32"/>
        </w:rPr>
        <w:t>4.</w:t>
      </w:r>
      <w:r w:rsidRPr="005B5182">
        <w:rPr>
          <w:rFonts w:ascii="仿宋_GB2312" w:eastAsia="仿宋_GB2312" w:hAnsi="宋体" w:cs="宋体" w:hint="eastAsia"/>
          <w:kern w:val="0"/>
          <w:sz w:val="32"/>
          <w:szCs w:val="32"/>
        </w:rPr>
        <w:t>审计证据是否能够支持审计报告的意见类型等。</w:t>
      </w:r>
    </w:p>
    <w:p w:rsidR="00111DE1" w:rsidRPr="005B5182" w:rsidRDefault="00111DE1" w:rsidP="00111DE1">
      <w:pPr>
        <w:widowControl/>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同时，在检查过程中还应关注事务所内部收费管理政策的制定和执行情况，收集事务所有关业务收费的政策和文件，关注业务项目收费的整体情况。对</w:t>
      </w:r>
      <w:r w:rsidRPr="005B5182">
        <w:rPr>
          <w:rFonts w:ascii="仿宋_GB2312" w:eastAsia="仿宋_GB2312" w:hAnsi="宋体" w:cs="宋体" w:hint="eastAsia"/>
          <w:kern w:val="0"/>
          <w:sz w:val="32"/>
          <w:szCs w:val="32"/>
        </w:rPr>
        <w:t>涉嫌不正当低价竞争的项目，重点检查其是否实施了必要的审计程序，是否获取了充分适当的审计证据，以综合判断其是否存在不正当低价竞争情形。</w:t>
      </w:r>
    </w:p>
    <w:p w:rsidR="00111DE1" w:rsidRPr="00D22414" w:rsidRDefault="00111DE1" w:rsidP="00111DE1">
      <w:pPr>
        <w:ind w:firstLineChars="200" w:firstLine="640"/>
        <w:rPr>
          <w:rFonts w:ascii="黑体" w:eastAsia="黑体" w:hAnsi="黑体"/>
          <w:bCs/>
          <w:sz w:val="32"/>
          <w:szCs w:val="32"/>
        </w:rPr>
      </w:pPr>
      <w:r w:rsidRPr="00D22414">
        <w:rPr>
          <w:rFonts w:ascii="黑体" w:eastAsia="黑体" w:hAnsi="黑体" w:hint="eastAsia"/>
          <w:bCs/>
          <w:sz w:val="32"/>
          <w:szCs w:val="32"/>
        </w:rPr>
        <w:t>四、检查的时间安排</w:t>
      </w:r>
    </w:p>
    <w:p w:rsidR="00111DE1" w:rsidRPr="00D22414" w:rsidRDefault="00111DE1" w:rsidP="00111DE1">
      <w:pPr>
        <w:widowControl/>
        <w:ind w:firstLineChars="200" w:firstLine="643"/>
        <w:rPr>
          <w:rFonts w:ascii="楷体_GB2312" w:eastAsia="楷体_GB2312" w:hAnsi="宋体" w:cs="宋体"/>
          <w:b/>
          <w:kern w:val="0"/>
          <w:sz w:val="32"/>
          <w:szCs w:val="32"/>
        </w:rPr>
      </w:pPr>
      <w:r w:rsidRPr="00D22414">
        <w:rPr>
          <w:rFonts w:ascii="楷体_GB2312" w:eastAsia="楷体_GB2312" w:hAnsi="宋体" w:cs="宋体" w:hint="eastAsia"/>
          <w:b/>
          <w:kern w:val="0"/>
          <w:sz w:val="32"/>
          <w:szCs w:val="32"/>
        </w:rPr>
        <w:t>（一）检查准备阶段（7月上</w:t>
      </w:r>
      <w:r>
        <w:rPr>
          <w:rFonts w:ascii="楷体_GB2312" w:eastAsia="楷体_GB2312" w:hAnsi="宋体" w:cs="宋体" w:hint="eastAsia"/>
          <w:b/>
          <w:kern w:val="0"/>
          <w:sz w:val="32"/>
          <w:szCs w:val="32"/>
        </w:rPr>
        <w:t>旬）</w:t>
      </w:r>
    </w:p>
    <w:p w:rsidR="00111DE1" w:rsidRPr="00F21841" w:rsidRDefault="00111DE1" w:rsidP="00111DE1">
      <w:pPr>
        <w:widowControl/>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7</w:t>
      </w:r>
      <w:r w:rsidRPr="00F21841">
        <w:rPr>
          <w:rFonts w:ascii="仿宋_GB2312" w:eastAsia="仿宋_GB2312" w:hAnsi="宋体" w:hint="eastAsia"/>
          <w:sz w:val="32"/>
          <w:szCs w:val="32"/>
        </w:rPr>
        <w:t>月</w:t>
      </w:r>
      <w:r>
        <w:rPr>
          <w:rFonts w:ascii="仿宋_GB2312" w:eastAsia="仿宋_GB2312" w:hAnsi="宋体" w:hint="eastAsia"/>
          <w:sz w:val="32"/>
          <w:szCs w:val="32"/>
        </w:rPr>
        <w:t>上</w:t>
      </w:r>
      <w:r w:rsidRPr="00F21841">
        <w:rPr>
          <w:rFonts w:ascii="仿宋_GB2312" w:eastAsia="仿宋_GB2312" w:hAnsi="宋体" w:hint="eastAsia"/>
          <w:sz w:val="32"/>
          <w:szCs w:val="32"/>
        </w:rPr>
        <w:t>旬，发布检查通知和检查方案，明确检查要求，同时，报中注协。确定检查人员，编印检查手册，</w:t>
      </w:r>
      <w:r>
        <w:rPr>
          <w:rFonts w:ascii="仿宋_GB2312" w:eastAsia="仿宋_GB2312" w:hint="eastAsia"/>
          <w:sz w:val="32"/>
          <w:szCs w:val="32"/>
        </w:rPr>
        <w:t>举办执业质量检查人员培训班暨检查工作布置会</w:t>
      </w:r>
      <w:r w:rsidRPr="00F21841">
        <w:rPr>
          <w:rFonts w:ascii="仿宋_GB2312" w:eastAsia="仿宋_GB2312" w:hAnsi="宋体" w:hint="eastAsia"/>
          <w:sz w:val="32"/>
          <w:szCs w:val="32"/>
        </w:rPr>
        <w:t>。</w:t>
      </w:r>
    </w:p>
    <w:p w:rsidR="00111DE1" w:rsidRPr="00D22414" w:rsidRDefault="00111DE1" w:rsidP="00111DE1">
      <w:pPr>
        <w:widowControl/>
        <w:ind w:firstLineChars="200" w:firstLine="643"/>
        <w:rPr>
          <w:rFonts w:ascii="楷体_GB2312" w:eastAsia="楷体_GB2312" w:hAnsi="宋体" w:cs="宋体"/>
          <w:b/>
          <w:kern w:val="0"/>
          <w:sz w:val="32"/>
          <w:szCs w:val="32"/>
        </w:rPr>
      </w:pPr>
      <w:r w:rsidRPr="00D22414">
        <w:rPr>
          <w:rFonts w:ascii="楷体_GB2312" w:eastAsia="楷体_GB2312" w:hAnsi="宋体" w:cs="宋体" w:hint="eastAsia"/>
          <w:b/>
          <w:kern w:val="0"/>
          <w:sz w:val="32"/>
          <w:szCs w:val="32"/>
        </w:rPr>
        <w:t>（二）检查实施阶段（7月下旬至8</w:t>
      </w:r>
      <w:r>
        <w:rPr>
          <w:rFonts w:ascii="楷体_GB2312" w:eastAsia="楷体_GB2312" w:hAnsi="宋体" w:cs="宋体" w:hint="eastAsia"/>
          <w:b/>
          <w:kern w:val="0"/>
          <w:sz w:val="32"/>
          <w:szCs w:val="32"/>
        </w:rPr>
        <w:t>月底）</w:t>
      </w:r>
    </w:p>
    <w:p w:rsidR="00111DE1" w:rsidRPr="00F21841" w:rsidRDefault="00111DE1" w:rsidP="00111DE1">
      <w:pPr>
        <w:widowControl/>
        <w:ind w:firstLineChars="200" w:firstLine="640"/>
        <w:rPr>
          <w:rFonts w:ascii="仿宋_GB2312" w:eastAsia="仿宋_GB2312" w:hAnsi="宋体"/>
          <w:sz w:val="32"/>
          <w:szCs w:val="32"/>
        </w:rPr>
      </w:pPr>
      <w:r>
        <w:rPr>
          <w:rFonts w:ascii="仿宋_GB2312" w:eastAsia="仿宋_GB2312" w:hint="eastAsia"/>
          <w:sz w:val="32"/>
          <w:szCs w:val="32"/>
        </w:rPr>
        <w:t>组织开展现场检查。按事先的分组情况分赴事务所进行现场检查。</w:t>
      </w:r>
    </w:p>
    <w:p w:rsidR="00111DE1" w:rsidRPr="00D22414" w:rsidRDefault="00111DE1" w:rsidP="00111DE1">
      <w:pPr>
        <w:widowControl/>
        <w:ind w:firstLineChars="200" w:firstLine="643"/>
        <w:rPr>
          <w:rFonts w:ascii="楷体_GB2312" w:eastAsia="楷体_GB2312" w:hAnsi="宋体" w:cs="宋体"/>
          <w:b/>
          <w:kern w:val="0"/>
          <w:sz w:val="32"/>
          <w:szCs w:val="32"/>
        </w:rPr>
      </w:pPr>
      <w:r w:rsidRPr="00D22414">
        <w:rPr>
          <w:rFonts w:ascii="楷体_GB2312" w:eastAsia="楷体_GB2312" w:hAnsi="宋体" w:cs="宋体" w:hint="eastAsia"/>
          <w:b/>
          <w:kern w:val="0"/>
          <w:sz w:val="32"/>
          <w:szCs w:val="32"/>
        </w:rPr>
        <w:t>（三）论证和处理阶段（9月初至11月初</w:t>
      </w:r>
      <w:r>
        <w:rPr>
          <w:rFonts w:ascii="楷体_GB2312" w:eastAsia="楷体_GB2312" w:hAnsi="宋体" w:cs="宋体" w:hint="eastAsia"/>
          <w:b/>
          <w:kern w:val="0"/>
          <w:sz w:val="32"/>
          <w:szCs w:val="32"/>
        </w:rPr>
        <w:t>）</w:t>
      </w:r>
    </w:p>
    <w:p w:rsidR="00111DE1" w:rsidRDefault="00111DE1" w:rsidP="00111DE1">
      <w:pPr>
        <w:widowControl/>
        <w:ind w:firstLineChars="200" w:firstLine="640"/>
        <w:rPr>
          <w:rFonts w:ascii="仿宋_GB2312" w:eastAsia="仿宋_GB2312"/>
          <w:sz w:val="32"/>
          <w:szCs w:val="32"/>
        </w:rPr>
      </w:pPr>
      <w:r>
        <w:rPr>
          <w:rFonts w:ascii="仿宋_GB2312" w:eastAsia="仿宋_GB2312" w:hint="eastAsia"/>
          <w:sz w:val="32"/>
          <w:szCs w:val="32"/>
        </w:rPr>
        <w:t>10月底前，根据检查结果，组织专家进行论证，对存在严重问题的事务所及注册会计师，于11月初提交我会惩戒委员会予以处理。</w:t>
      </w:r>
    </w:p>
    <w:p w:rsidR="00111DE1" w:rsidRPr="00D22414" w:rsidRDefault="00111DE1" w:rsidP="00111DE1">
      <w:pPr>
        <w:ind w:firstLineChars="200" w:firstLine="640"/>
        <w:rPr>
          <w:rFonts w:ascii="黑体" w:eastAsia="黑体" w:hAnsi="黑体"/>
          <w:bCs/>
          <w:sz w:val="32"/>
          <w:szCs w:val="32"/>
        </w:rPr>
      </w:pPr>
      <w:r w:rsidRPr="00D22414">
        <w:rPr>
          <w:rFonts w:ascii="黑体" w:eastAsia="黑体" w:hAnsi="黑体" w:hint="eastAsia"/>
          <w:bCs/>
          <w:sz w:val="32"/>
          <w:szCs w:val="32"/>
        </w:rPr>
        <w:t>五、检查方式方法</w:t>
      </w:r>
    </w:p>
    <w:p w:rsidR="00111DE1" w:rsidRPr="00F21841" w:rsidRDefault="00111DE1" w:rsidP="00111DE1">
      <w:pPr>
        <w:widowControl/>
        <w:ind w:firstLineChars="200" w:firstLine="640"/>
        <w:rPr>
          <w:rFonts w:ascii="仿宋_GB2312" w:eastAsia="仿宋_GB2312" w:hAnsi="宋体"/>
          <w:sz w:val="32"/>
          <w:szCs w:val="32"/>
        </w:rPr>
      </w:pPr>
      <w:r>
        <w:rPr>
          <w:rFonts w:ascii="仿宋_GB2312" w:eastAsia="仿宋_GB2312" w:hAnsi="宋体" w:cs="宋体" w:hint="eastAsia"/>
          <w:kern w:val="0"/>
          <w:sz w:val="32"/>
          <w:szCs w:val="32"/>
        </w:rPr>
        <w:t>2016年的检查将进一步</w:t>
      </w:r>
      <w:r>
        <w:rPr>
          <w:rFonts w:ascii="仿宋_GB2312" w:eastAsia="仿宋_GB2312" w:hAnsi="宋体" w:hint="eastAsia"/>
          <w:sz w:val="32"/>
          <w:szCs w:val="32"/>
        </w:rPr>
        <w:t>完善系统风险检查的程序和方法，改进检查人员选聘机制</w:t>
      </w:r>
      <w:r>
        <w:rPr>
          <w:rFonts w:ascii="仿宋_GB2312" w:eastAsia="仿宋_GB2312" w:hAnsi="宋体" w:cs="宋体" w:hint="eastAsia"/>
          <w:kern w:val="0"/>
          <w:sz w:val="32"/>
          <w:szCs w:val="32"/>
        </w:rPr>
        <w:t>。继续沿用事务所自查和协会实地检查相结合的方式，对一些以前年度执业质量保持良好的事务所采取报送检查和抽检相结合的形式进行</w:t>
      </w:r>
      <w:r>
        <w:rPr>
          <w:rFonts w:ascii="仿宋_GB2312" w:eastAsia="仿宋_GB2312" w:hAnsi="宋体" w:hint="eastAsia"/>
          <w:sz w:val="32"/>
          <w:szCs w:val="32"/>
        </w:rPr>
        <w:t>。在实地检查过程中，</w:t>
      </w:r>
      <w:r>
        <w:rPr>
          <w:rFonts w:ascii="仿宋_GB2312" w:eastAsia="仿宋_GB2312" w:hint="eastAsia"/>
          <w:sz w:val="32"/>
          <w:szCs w:val="32"/>
        </w:rPr>
        <w:t>检查人员主要采用访谈、询问、调查问卷、查阅、检查有关的制度文件和报告、穿行测试等方法，对事务所的系统风险、业务质量、职业道德、低价竞争和防伪标识制度执行情况等进行检查。</w:t>
      </w:r>
    </w:p>
    <w:p w:rsidR="00111DE1" w:rsidRPr="00D22414" w:rsidRDefault="00111DE1" w:rsidP="00111DE1">
      <w:pPr>
        <w:ind w:firstLineChars="200" w:firstLine="640"/>
        <w:rPr>
          <w:rFonts w:ascii="黑体" w:eastAsia="黑体" w:hAnsi="黑体"/>
          <w:bCs/>
          <w:sz w:val="32"/>
          <w:szCs w:val="32"/>
        </w:rPr>
      </w:pPr>
      <w:r w:rsidRPr="00D22414">
        <w:rPr>
          <w:rFonts w:ascii="黑体" w:eastAsia="黑体" w:hAnsi="黑体" w:hint="eastAsia"/>
          <w:bCs/>
          <w:sz w:val="32"/>
          <w:szCs w:val="32"/>
        </w:rPr>
        <w:t>六、检查要求</w:t>
      </w:r>
    </w:p>
    <w:p w:rsidR="00111DE1" w:rsidRPr="00D41D54" w:rsidRDefault="00111DE1" w:rsidP="00111DE1">
      <w:pPr>
        <w:widowControl/>
        <w:shd w:val="clear" w:color="auto" w:fill="FFFFFF"/>
        <w:ind w:firstLineChars="200" w:firstLine="640"/>
        <w:rPr>
          <w:rFonts w:ascii="仿宋_GB2312" w:eastAsia="仿宋_GB2312"/>
          <w:sz w:val="32"/>
          <w:szCs w:val="32"/>
        </w:rPr>
      </w:pPr>
      <w:r w:rsidRPr="00D41D54">
        <w:rPr>
          <w:rFonts w:ascii="仿宋_GB2312" w:eastAsia="仿宋_GB2312" w:hint="eastAsia"/>
          <w:sz w:val="32"/>
          <w:szCs w:val="32"/>
        </w:rPr>
        <w:t>（一）在检查工作开始前，要收集被检查事务所第一轮系统风险导向检查、日常监管和其他监管部门检查监管信</w:t>
      </w:r>
      <w:r>
        <w:rPr>
          <w:rFonts w:ascii="仿宋_GB2312" w:eastAsia="仿宋_GB2312" w:hint="eastAsia"/>
          <w:sz w:val="32"/>
          <w:szCs w:val="32"/>
        </w:rPr>
        <w:t>息。</w:t>
      </w:r>
      <w:r>
        <w:rPr>
          <w:rFonts w:ascii="仿宋_GB2312" w:eastAsia="仿宋_GB2312" w:hint="eastAsia"/>
          <w:sz w:val="32"/>
          <w:szCs w:val="32"/>
        </w:rPr>
        <w:lastRenderedPageBreak/>
        <w:t>并在实际检查工作中对这些信息给予</w:t>
      </w:r>
      <w:r w:rsidRPr="00D41D54">
        <w:rPr>
          <w:rFonts w:ascii="仿宋_GB2312" w:eastAsia="仿宋_GB2312" w:hint="eastAsia"/>
          <w:sz w:val="32"/>
          <w:szCs w:val="32"/>
        </w:rPr>
        <w:t>关注，检查事务所是否对第一轮检查中的问题进行了整改。</w:t>
      </w:r>
    </w:p>
    <w:p w:rsidR="00111DE1" w:rsidRDefault="00111DE1" w:rsidP="00111DE1">
      <w:pPr>
        <w:widowControl/>
        <w:shd w:val="clear" w:color="auto" w:fill="FFFFFF"/>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（二）各被检查事务所应按照自查报告的要求，切实做好自查工作，撰写自查报告，并根据自述提纲准备汇报工作。</w:t>
      </w:r>
    </w:p>
    <w:p w:rsidR="00111DE1" w:rsidRDefault="00111DE1" w:rsidP="00111DE1">
      <w:pPr>
        <w:widowControl/>
        <w:shd w:val="clear" w:color="auto" w:fill="FFFFFF"/>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1．及时归整所有审计档案。</w:t>
      </w:r>
    </w:p>
    <w:p w:rsidR="00111DE1" w:rsidRDefault="00111DE1" w:rsidP="00111DE1">
      <w:pPr>
        <w:widowControl/>
        <w:shd w:val="clear" w:color="auto" w:fill="FFFFFF"/>
        <w:ind w:left="640"/>
        <w:rPr>
          <w:rFonts w:ascii="仿宋_GB2312" w:eastAsia="仿宋_GB2312" w:hAnsi="宋体" w:cs="宋体"/>
          <w:kern w:val="0"/>
          <w:sz w:val="32"/>
          <w:szCs w:val="32"/>
        </w:rPr>
      </w:pPr>
      <w:r>
        <w:rPr>
          <w:rFonts w:ascii="仿宋_GB2312" w:eastAsia="仿宋_GB2312" w:hAnsi="宋体" w:cs="宋体" w:hint="eastAsia"/>
          <w:kern w:val="0"/>
          <w:sz w:val="32"/>
          <w:szCs w:val="32"/>
        </w:rPr>
        <w:t>2．认真组织所内自查，并准备相关材料。</w:t>
      </w:r>
    </w:p>
    <w:p w:rsidR="00111DE1" w:rsidRDefault="00111DE1" w:rsidP="00111DE1">
      <w:pPr>
        <w:widowControl/>
        <w:shd w:val="clear" w:color="auto" w:fill="FFFFFF"/>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3．指定专人负责并配合检查组开展工作，按要求提供检查所需资料。事务所和注册会计师不得以任何理由阻挠、回避、推迟或拒绝检查。</w:t>
      </w:r>
    </w:p>
    <w:p w:rsidR="00111DE1" w:rsidRDefault="00111DE1" w:rsidP="00111DE1">
      <w:pPr>
        <w:widowControl/>
        <w:shd w:val="clear" w:color="auto" w:fill="FFFFFF"/>
        <w:ind w:firstLineChars="200" w:firstLine="640"/>
        <w:rPr>
          <w:rFonts w:ascii="仿宋_GB2312" w:eastAsia="仿宋_GB2312" w:hAnsi="宋体"/>
          <w:sz w:val="32"/>
          <w:szCs w:val="32"/>
        </w:rPr>
      </w:pPr>
      <w:r>
        <w:rPr>
          <w:rFonts w:ascii="仿宋_GB2312" w:eastAsia="仿宋_GB2312" w:hAnsi="宋体" w:cs="宋体" w:hint="eastAsia"/>
          <w:kern w:val="0"/>
          <w:sz w:val="32"/>
          <w:szCs w:val="32"/>
        </w:rPr>
        <w:t>（三）按照中央八项规定要求，在今年的检查工作中，继续执行</w:t>
      </w:r>
      <w:r>
        <w:rPr>
          <w:rFonts w:ascii="仿宋_GB2312" w:eastAsia="仿宋_GB2312" w:hAnsi="宋体" w:hint="eastAsia"/>
          <w:sz w:val="32"/>
          <w:szCs w:val="32"/>
        </w:rPr>
        <w:t>《山西省会计师事务所执业质量检查工作廉政规定》（晋会协[2015]44号），用制度约束检查组和被检查事务所，保证检查工作公平公正顺利进行。</w:t>
      </w:r>
    </w:p>
    <w:p w:rsidR="00111DE1" w:rsidRDefault="00111DE1" w:rsidP="00111DE1">
      <w:pPr>
        <w:widowControl/>
        <w:shd w:val="clear" w:color="auto" w:fill="FFFFFF"/>
        <w:ind w:firstLineChars="200" w:firstLine="640"/>
        <w:rPr>
          <w:rFonts w:ascii="仿宋_GB2312" w:eastAsia="仿宋_GB2312" w:hAnsi="宋体" w:cs="宋体"/>
          <w:kern w:val="0"/>
          <w:sz w:val="32"/>
          <w:szCs w:val="32"/>
        </w:rPr>
      </w:pPr>
    </w:p>
    <w:p w:rsidR="008B14B7" w:rsidRPr="00111DE1" w:rsidRDefault="008B14B7"/>
    <w:sectPr w:rsidR="008B14B7" w:rsidRPr="00111D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4B7" w:rsidRDefault="008B14B7" w:rsidP="00111DE1">
      <w:pPr>
        <w:ind w:firstLine="420"/>
      </w:pPr>
      <w:r>
        <w:separator/>
      </w:r>
    </w:p>
  </w:endnote>
  <w:endnote w:type="continuationSeparator" w:id="1">
    <w:p w:rsidR="008B14B7" w:rsidRDefault="008B14B7" w:rsidP="00111DE1">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4B7" w:rsidRDefault="008B14B7" w:rsidP="00111DE1">
      <w:pPr>
        <w:ind w:firstLine="420"/>
      </w:pPr>
      <w:r>
        <w:separator/>
      </w:r>
    </w:p>
  </w:footnote>
  <w:footnote w:type="continuationSeparator" w:id="1">
    <w:p w:rsidR="008B14B7" w:rsidRDefault="008B14B7" w:rsidP="00111DE1">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1DE1"/>
    <w:rsid w:val="00111DE1"/>
    <w:rsid w:val="008B14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1D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11DE1"/>
    <w:rPr>
      <w:sz w:val="18"/>
      <w:szCs w:val="18"/>
    </w:rPr>
  </w:style>
  <w:style w:type="paragraph" w:styleId="a4">
    <w:name w:val="footer"/>
    <w:basedOn w:val="a"/>
    <w:link w:val="Char0"/>
    <w:uiPriority w:val="99"/>
    <w:semiHidden/>
    <w:unhideWhenUsed/>
    <w:rsid w:val="00111DE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11DE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2016-07-05T09:36:00Z</dcterms:created>
  <dcterms:modified xsi:type="dcterms:W3CDTF">2016-07-05T09:36:00Z</dcterms:modified>
</cp:coreProperties>
</file>